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886D" w14:textId="77777777" w:rsidR="0045327D" w:rsidRPr="00C27910" w:rsidRDefault="0045327D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17B69C" w14:textId="2DF19F73" w:rsidR="0045327D" w:rsidRDefault="00B73C92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27910">
        <w:rPr>
          <w:rFonts w:ascii="Times New Roman" w:eastAsia="Times New Roman" w:hAnsi="Times New Roman" w:cs="Times New Roman"/>
          <w:b/>
          <w:sz w:val="18"/>
          <w:szCs w:val="18"/>
        </w:rPr>
        <w:t xml:space="preserve">KLAUZULA INFORMACYJNA </w:t>
      </w:r>
    </w:p>
    <w:p w14:paraId="297ED1F3" w14:textId="2C45F832" w:rsidR="00552C74" w:rsidRDefault="00552C74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DOTYCZĄCA PRZETWARZANIA DANYCH OSOBOWYCH</w:t>
      </w:r>
    </w:p>
    <w:p w14:paraId="134F733A" w14:textId="4BF227E9" w:rsidR="00552C74" w:rsidRPr="00C27910" w:rsidRDefault="003612FA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DOSTĘP DO INFORMACJI PUBLICZNEJ</w:t>
      </w:r>
    </w:p>
    <w:p w14:paraId="0EC53FA3" w14:textId="77777777" w:rsidR="0045327D" w:rsidRPr="00C27910" w:rsidRDefault="0045327D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08A467" w14:textId="77777777" w:rsidR="0046573A" w:rsidRPr="00C63BA7" w:rsidRDefault="0046573A" w:rsidP="0046573A">
      <w:pPr>
        <w:pStyle w:val="Bezodstpw"/>
        <w:jc w:val="both"/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</w:pPr>
      <w:r w:rsidRPr="00C63BA7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Zgodnie z </w:t>
      </w:r>
      <w:bookmarkStart w:id="0" w:name="_Hlk14088761"/>
      <w:r w:rsidRPr="00C63BA7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art. 13 ust. 1 i 2 Rozporządzenia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</w:t>
      </w:r>
      <w:bookmarkEnd w:id="0"/>
      <w:r w:rsidRPr="00C63BA7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, dalej „Rozporządzenie RODO”, informujemy, że:</w:t>
      </w:r>
    </w:p>
    <w:p w14:paraId="3997F04A" w14:textId="77777777" w:rsidR="0046573A" w:rsidRPr="00C63BA7" w:rsidRDefault="0046573A" w:rsidP="0046573A">
      <w:pPr>
        <w:pStyle w:val="Bezodstpw"/>
        <w:jc w:val="both"/>
        <w:rPr>
          <w:rFonts w:ascii="Times New Roman" w:hAnsi="Times New Roman" w:cs="Times New Roman"/>
          <w:vertAlign w:val="baseline"/>
        </w:rPr>
      </w:pPr>
    </w:p>
    <w:p w14:paraId="14EA1DE1" w14:textId="77777777" w:rsidR="0046573A" w:rsidRPr="00C63BA7" w:rsidRDefault="0046573A" w:rsidP="005454E4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Administratorem danych osobowych jest </w:t>
      </w:r>
      <w:r w:rsidRPr="00C63BA7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Poradnia Psychologiczno-Pedagogiczna, ul. Wojska Polskiego 2, 83-000 Pruszcz Gdański </w:t>
      </w:r>
      <w:r w:rsidRPr="00C63BA7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Kontakt ze administratorem danych jest możliwy pod numerem telefonu 58/682-33-04 lub 796-00-09-46 za pośrednictwem poczty elektronicznej </w:t>
      </w:r>
      <w:hyperlink r:id="rId9" w:history="1">
        <w:r w:rsidRPr="00C63BA7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sekretariat@poradniapruszcz.pl</w:t>
        </w:r>
      </w:hyperlink>
      <w:r w:rsidRPr="00C63BA7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 </w:t>
      </w:r>
      <w:r w:rsidRPr="00C63BA7">
        <w:rPr>
          <w:rFonts w:ascii="Times New Roman" w:hAnsi="Times New Roman" w:cs="Times New Roman"/>
          <w:sz w:val="20"/>
          <w:szCs w:val="20"/>
        </w:rPr>
        <w:t>oraz</w:t>
      </w: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 pisemnie lub osobiście w siedzibie Administratora. </w:t>
      </w:r>
    </w:p>
    <w:p w14:paraId="7488EFCA" w14:textId="77777777" w:rsidR="0046573A" w:rsidRPr="00C63BA7" w:rsidRDefault="0046573A" w:rsidP="005454E4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 w:rsidRPr="00C63BA7">
        <w:rPr>
          <w:rFonts w:ascii="Times New Roman" w:hAnsi="Times New Roman" w:cs="Times New Roman"/>
          <w:bCs/>
          <w:color w:val="111111"/>
          <w:sz w:val="20"/>
          <w:szCs w:val="20"/>
        </w:rPr>
        <w:t>poczty elektronicznej</w:t>
      </w:r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: </w:t>
      </w:r>
      <w:hyperlink r:id="rId10" w:history="1">
        <w:r w:rsidRPr="00C63BA7">
          <w:rPr>
            <w:rStyle w:val="Hipercze"/>
            <w:rFonts w:ascii="Times New Roman" w:hAnsi="Times New Roman" w:cs="Times New Roman"/>
            <w:sz w:val="20"/>
            <w:szCs w:val="20"/>
          </w:rPr>
          <w:t>iod@mainsoft.pl</w:t>
        </w:r>
      </w:hyperlink>
      <w:r w:rsidRPr="00C63BA7">
        <w:rPr>
          <w:rFonts w:ascii="Times New Roman" w:hAnsi="Times New Roman" w:cs="Times New Roman"/>
          <w:color w:val="111111"/>
          <w:sz w:val="20"/>
          <w:szCs w:val="20"/>
        </w:rPr>
        <w:t xml:space="preserve">  </w:t>
      </w:r>
    </w:p>
    <w:p w14:paraId="100D5C12" w14:textId="05A624AA" w:rsidR="00003442" w:rsidRPr="00400881" w:rsidRDefault="00003442" w:rsidP="005454E4">
      <w:pPr>
        <w:pStyle w:val="Akapitzlist"/>
        <w:numPr>
          <w:ilvl w:val="0"/>
          <w:numId w:val="4"/>
        </w:numPr>
        <w:spacing w:after="120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881">
        <w:rPr>
          <w:rFonts w:ascii="Times New Roman" w:eastAsia="Times New Roman" w:hAnsi="Times New Roman" w:cs="Times New Roman"/>
          <w:sz w:val="20"/>
          <w:szCs w:val="20"/>
        </w:rPr>
        <w:t>A</w:t>
      </w:r>
      <w:r w:rsidR="00736F2F" w:rsidRPr="00400881">
        <w:rPr>
          <w:rFonts w:ascii="Times New Roman" w:eastAsia="Times New Roman" w:hAnsi="Times New Roman" w:cs="Times New Roman"/>
          <w:sz w:val="20"/>
          <w:szCs w:val="20"/>
        </w:rPr>
        <w:t xml:space="preserve">dministrator 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>przetwarza Pani/Pana dane osobowe na podstawie</w:t>
      </w:r>
      <w:r w:rsidR="00736F2F" w:rsidRPr="00400881">
        <w:rPr>
          <w:rFonts w:ascii="Times New Roman" w:eastAsia="Times New Roman" w:hAnsi="Times New Roman" w:cs="Times New Roman"/>
          <w:sz w:val="20"/>
          <w:szCs w:val="20"/>
        </w:rPr>
        <w:t xml:space="preserve"> art. 6 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 xml:space="preserve">ust. 1 lit c </w:t>
      </w:r>
      <w:r w:rsidR="00736F2F" w:rsidRPr="00400881">
        <w:rPr>
          <w:rFonts w:ascii="Times New Roman" w:eastAsia="Times New Roman" w:hAnsi="Times New Roman" w:cs="Times New Roman"/>
          <w:sz w:val="20"/>
          <w:szCs w:val="20"/>
        </w:rPr>
        <w:t xml:space="preserve">Rozporządzenia RODO 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 xml:space="preserve">tj.: </w:t>
      </w:r>
      <w:r w:rsidR="00736F2F" w:rsidRPr="004008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>przetwarzanie jest niezbędne do wypełnienia obowiązku prawnego ciążącego na administratorze</w:t>
      </w:r>
      <w:r w:rsidR="00162B9E" w:rsidRPr="004008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>w celu realizacji</w:t>
      </w:r>
      <w:r w:rsidR="000E7440" w:rsidRPr="004008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2B9E" w:rsidRPr="00400881">
        <w:rPr>
          <w:rFonts w:ascii="Times New Roman" w:eastAsia="Times New Roman" w:hAnsi="Times New Roman" w:cs="Times New Roman"/>
          <w:sz w:val="20"/>
          <w:szCs w:val="20"/>
        </w:rPr>
        <w:t xml:space="preserve">zadań wynikających </w:t>
      </w:r>
      <w:r w:rsidR="005454E4">
        <w:rPr>
          <w:rFonts w:ascii="Times New Roman" w:eastAsia="Times New Roman" w:hAnsi="Times New Roman" w:cs="Times New Roman"/>
          <w:sz w:val="20"/>
          <w:szCs w:val="20"/>
        </w:rPr>
        <w:br/>
      </w:r>
      <w:r w:rsidR="00162B9E" w:rsidRPr="00400881">
        <w:rPr>
          <w:rFonts w:ascii="Times New Roman" w:eastAsia="Times New Roman" w:hAnsi="Times New Roman" w:cs="Times New Roman"/>
          <w:sz w:val="20"/>
          <w:szCs w:val="20"/>
        </w:rPr>
        <w:t>z ustawy z dnia 6 września 2001 r. o dostępie do informacji publicznej.</w:t>
      </w:r>
    </w:p>
    <w:p w14:paraId="3868CA8F" w14:textId="54C29288" w:rsidR="001156C9" w:rsidRPr="00400881" w:rsidRDefault="00270A21" w:rsidP="005454E4">
      <w:pPr>
        <w:pStyle w:val="Akapitzlist"/>
        <w:numPr>
          <w:ilvl w:val="0"/>
          <w:numId w:val="4"/>
        </w:num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0881">
        <w:rPr>
          <w:rFonts w:ascii="Times New Roman" w:eastAsia="Times New Roman" w:hAnsi="Times New Roman" w:cs="Times New Roman"/>
          <w:sz w:val="20"/>
          <w:szCs w:val="20"/>
        </w:rPr>
        <w:t xml:space="preserve">Pani/Pana dane osobowe będą przetwarzane przez okres niezbędny do realizacji celu dla jakiego zostały zebrane oraz zgodnie z terminami określonymi przez </w:t>
      </w:r>
      <w:r w:rsidR="00162B9E" w:rsidRPr="00400881">
        <w:rPr>
          <w:rFonts w:ascii="Times New Roman" w:eastAsia="Times New Roman" w:hAnsi="Times New Roman" w:cs="Times New Roman"/>
          <w:sz w:val="20"/>
          <w:szCs w:val="20"/>
        </w:rPr>
        <w:t>przepisy szczegółowe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B66D1" w:rsidRPr="00400881">
        <w:rPr>
          <w:rFonts w:ascii="Times New Roman" w:eastAsia="Times New Roman" w:hAnsi="Times New Roman" w:cs="Times New Roman"/>
          <w:sz w:val="20"/>
          <w:szCs w:val="20"/>
        </w:rPr>
        <w:t>w tym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 xml:space="preserve"> ustawę z dnia 14 lipca 1983 r. o narodowym zasobie archiwalnym i archiwach a także Rozporządzenie Prezesa Rady Ministrów z dnia 18 stycznia 2011 r. w sprawie instrukcji kancelaryjnej, jednolitych rzeczowych wykazów akt oraz instrukcji w sprawie organizacji i zakresu działania archiwów zakładowych. </w:t>
      </w:r>
    </w:p>
    <w:p w14:paraId="58DCA441" w14:textId="21E30FF2" w:rsidR="00270A21" w:rsidRPr="00400881" w:rsidRDefault="00270A21" w:rsidP="005454E4">
      <w:pPr>
        <w:pStyle w:val="Akapitzlist"/>
        <w:numPr>
          <w:ilvl w:val="0"/>
          <w:numId w:val="4"/>
        </w:num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0881">
        <w:rPr>
          <w:rFonts w:ascii="Times New Roman" w:eastAsia="Times New Roman" w:hAnsi="Times New Roman" w:cs="Times New Roman"/>
          <w:sz w:val="20"/>
          <w:szCs w:val="20"/>
        </w:rPr>
        <w:t>Pani/Pana dane osobowe mogą być przekazywane upoważnionym z mocy prawa podmiotom</w:t>
      </w:r>
      <w:r w:rsidR="00F22459" w:rsidRPr="00400881">
        <w:rPr>
          <w:rFonts w:ascii="Times New Roman" w:eastAsia="Times New Roman" w:hAnsi="Times New Roman" w:cs="Times New Roman"/>
          <w:sz w:val="20"/>
          <w:szCs w:val="20"/>
        </w:rPr>
        <w:t>, w tym organom władzy publicznej oraz podmiotom wykonującym zadania publiczne w zakresie i celach wynikających z przepisów prawa,</w:t>
      </w:r>
      <w:r w:rsidRPr="00400881">
        <w:rPr>
          <w:rFonts w:ascii="Times New Roman" w:eastAsia="Times New Roman" w:hAnsi="Times New Roman" w:cs="Times New Roman"/>
          <w:sz w:val="20"/>
          <w:szCs w:val="20"/>
        </w:rPr>
        <w:t xml:space="preserve">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5DC9EE73" w14:textId="3C2E60C5" w:rsidR="00C27910" w:rsidRPr="00400881" w:rsidRDefault="00870360" w:rsidP="005454E4">
      <w:pPr>
        <w:pStyle w:val="Akapitzlist"/>
        <w:numPr>
          <w:ilvl w:val="0"/>
          <w:numId w:val="4"/>
        </w:num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0881">
        <w:rPr>
          <w:rFonts w:ascii="Times New Roman" w:eastAsia="Times New Roman" w:hAnsi="Times New Roman" w:cs="Times New Roman"/>
          <w:sz w:val="20"/>
          <w:szCs w:val="20"/>
        </w:rPr>
        <w:t>Podanie danych jest obowiązkowe, a o</w:t>
      </w:r>
      <w:r w:rsidR="00C27910" w:rsidRPr="00400881">
        <w:rPr>
          <w:rFonts w:ascii="Times New Roman" w:eastAsia="Times New Roman" w:hAnsi="Times New Roman" w:cs="Times New Roman"/>
          <w:sz w:val="20"/>
          <w:szCs w:val="20"/>
        </w:rPr>
        <w:t>bowiązek podania danych wynika z przepisów prawa</w:t>
      </w:r>
      <w:r w:rsidR="00162B9E" w:rsidRPr="00400881">
        <w:rPr>
          <w:rFonts w:ascii="Times New Roman" w:eastAsia="Times New Roman" w:hAnsi="Times New Roman" w:cs="Times New Roman"/>
          <w:sz w:val="20"/>
          <w:szCs w:val="20"/>
        </w:rPr>
        <w:t>. Niepodanie danych będzie skutkowało niemożnością udzielenia odpowiedzi na wniosek w zakresie dostępu do informacji publicznej.</w:t>
      </w:r>
    </w:p>
    <w:p w14:paraId="3626E506" w14:textId="3E134E0D" w:rsidR="0046573A" w:rsidRPr="0046573A" w:rsidRDefault="00270A21" w:rsidP="005454E4">
      <w:pPr>
        <w:pStyle w:val="Akapitzlist"/>
        <w:numPr>
          <w:ilvl w:val="0"/>
          <w:numId w:val="4"/>
        </w:num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0881">
        <w:rPr>
          <w:rFonts w:ascii="Times New Roman" w:hAnsi="Times New Roman" w:cs="Times New Roman"/>
          <w:sz w:val="20"/>
          <w:szCs w:val="20"/>
        </w:rPr>
        <w:t>W związku z przetwarzaniem udostępnionych przez Panią/Pana danych osobowych, w sytuacjach przewidzianych</w:t>
      </w:r>
      <w:r w:rsidR="005454E4">
        <w:rPr>
          <w:rFonts w:ascii="Times New Roman" w:hAnsi="Times New Roman" w:cs="Times New Roman"/>
          <w:sz w:val="20"/>
          <w:szCs w:val="20"/>
        </w:rPr>
        <w:br/>
      </w:r>
      <w:r w:rsidRPr="00400881">
        <w:rPr>
          <w:rFonts w:ascii="Times New Roman" w:hAnsi="Times New Roman" w:cs="Times New Roman"/>
          <w:sz w:val="20"/>
          <w:szCs w:val="20"/>
        </w:rPr>
        <w:t>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2E6D0EA7" w14:textId="788C3700" w:rsidR="0046573A" w:rsidRPr="0046573A" w:rsidRDefault="0046573A" w:rsidP="005454E4">
      <w:pPr>
        <w:pStyle w:val="Akapitzlist"/>
        <w:numPr>
          <w:ilvl w:val="0"/>
          <w:numId w:val="4"/>
        </w:numPr>
        <w:spacing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573A">
        <w:rPr>
          <w:rFonts w:ascii="Times New Roman" w:hAnsi="Times New Roman" w:cs="Times New Roman"/>
          <w:color w:val="111111"/>
          <w:sz w:val="20"/>
          <w:szCs w:val="20"/>
        </w:rPr>
        <w:t>Pani/Pana dane nie będą przetwarzane w sposób zautomatyzowany, w tym nie będą podlegać profilowaniu.</w:t>
      </w:r>
    </w:p>
    <w:p w14:paraId="20F7E539" w14:textId="26EF2BA3" w:rsidR="00736F2F" w:rsidRPr="00400881" w:rsidRDefault="00736F2F" w:rsidP="005454E4">
      <w:pPr>
        <w:pStyle w:val="Akapitzlist"/>
        <w:numPr>
          <w:ilvl w:val="0"/>
          <w:numId w:val="4"/>
        </w:numPr>
        <w:spacing w:before="12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00881">
        <w:rPr>
          <w:rFonts w:ascii="Times New Roman" w:eastAsia="Times New Roman" w:hAnsi="Times New Roman" w:cs="Times New Roman"/>
          <w:sz w:val="20"/>
          <w:szCs w:val="20"/>
        </w:rPr>
        <w:t xml:space="preserve">W przypadku uznania, że przetwarzanie przez w/w administratora Pani/Pana danych osobowych narusza przepisy Rozporządzenia RODO, przysługuje Pani/Panu prawo do wniesienia skargi do organu nadzorczego tj. Urzędu Ochrony </w:t>
      </w:r>
      <w:r w:rsidR="00105CD1" w:rsidRPr="00105CD1">
        <w:rPr>
          <w:rFonts w:ascii="Times New Roman" w:eastAsia="Times New Roman" w:hAnsi="Times New Roman" w:cs="Times New Roman"/>
          <w:sz w:val="20"/>
          <w:szCs w:val="20"/>
        </w:rPr>
        <w:t>Danych Osobowych, ul. Moniuszki 1A, 00-014 Warszawa.</w:t>
      </w:r>
    </w:p>
    <w:p w14:paraId="70A862F3" w14:textId="5E8EC9D1" w:rsidR="003E78D2" w:rsidRPr="00400881" w:rsidRDefault="003E78D2" w:rsidP="000E7440">
      <w:pPr>
        <w:rPr>
          <w:rFonts w:ascii="Times New Roman" w:hAnsi="Times New Roman" w:cs="Times New Roman"/>
          <w:sz w:val="20"/>
          <w:szCs w:val="20"/>
        </w:rPr>
      </w:pPr>
    </w:p>
    <w:sectPr w:rsidR="003E78D2" w:rsidRPr="00400881" w:rsidSect="00C316D1">
      <w:pgSz w:w="11906" w:h="16838"/>
      <w:pgMar w:top="340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11EF1F1C"/>
    <w:multiLevelType w:val="hybridMultilevel"/>
    <w:tmpl w:val="B66A8B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1813"/>
    <w:multiLevelType w:val="hybridMultilevel"/>
    <w:tmpl w:val="8E6C2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E7E50"/>
    <w:multiLevelType w:val="hybridMultilevel"/>
    <w:tmpl w:val="3E047DEA"/>
    <w:lvl w:ilvl="0" w:tplc="971EF0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1981"/>
    <w:multiLevelType w:val="hybridMultilevel"/>
    <w:tmpl w:val="2BE2C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2C19B2"/>
    <w:multiLevelType w:val="hybridMultilevel"/>
    <w:tmpl w:val="0A06D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90FB8"/>
    <w:multiLevelType w:val="multilevel"/>
    <w:tmpl w:val="90B2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79021BA5"/>
    <w:multiLevelType w:val="multilevel"/>
    <w:tmpl w:val="EEA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2F"/>
    <w:rsid w:val="00003442"/>
    <w:rsid w:val="000370DE"/>
    <w:rsid w:val="000536B0"/>
    <w:rsid w:val="000674C6"/>
    <w:rsid w:val="000A7DB5"/>
    <w:rsid w:val="000E7440"/>
    <w:rsid w:val="00105CD1"/>
    <w:rsid w:val="0011164F"/>
    <w:rsid w:val="001156C9"/>
    <w:rsid w:val="00162B9E"/>
    <w:rsid w:val="001E47D0"/>
    <w:rsid w:val="00207ACC"/>
    <w:rsid w:val="00213F13"/>
    <w:rsid w:val="002158B7"/>
    <w:rsid w:val="00270A21"/>
    <w:rsid w:val="00287A8B"/>
    <w:rsid w:val="003612FA"/>
    <w:rsid w:val="003E78D2"/>
    <w:rsid w:val="00400881"/>
    <w:rsid w:val="00426F71"/>
    <w:rsid w:val="0045327D"/>
    <w:rsid w:val="0046573A"/>
    <w:rsid w:val="004B1096"/>
    <w:rsid w:val="005454E4"/>
    <w:rsid w:val="00552C74"/>
    <w:rsid w:val="00583EF4"/>
    <w:rsid w:val="00736F2F"/>
    <w:rsid w:val="00870360"/>
    <w:rsid w:val="009052D9"/>
    <w:rsid w:val="00954ECF"/>
    <w:rsid w:val="00997769"/>
    <w:rsid w:val="00A30042"/>
    <w:rsid w:val="00AD6CBE"/>
    <w:rsid w:val="00AE4B7B"/>
    <w:rsid w:val="00B73C92"/>
    <w:rsid w:val="00C27910"/>
    <w:rsid w:val="00C316D1"/>
    <w:rsid w:val="00CA7013"/>
    <w:rsid w:val="00CE157C"/>
    <w:rsid w:val="00CE47F2"/>
    <w:rsid w:val="00CF24B2"/>
    <w:rsid w:val="00D02AD4"/>
    <w:rsid w:val="00DD0449"/>
    <w:rsid w:val="00EB66D1"/>
    <w:rsid w:val="00F11937"/>
    <w:rsid w:val="00F2245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32FB"/>
  <w15:docId w15:val="{94869644-07DE-4759-AD10-29824DA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6F2F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1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164F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Hipercze">
    <w:name w:val="Hyperlink"/>
    <w:basedOn w:val="Domylnaczcionkaakapitu"/>
    <w:rsid w:val="009052D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34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03442"/>
    <w:pPr>
      <w:ind w:left="720"/>
      <w:contextualSpacing/>
    </w:pPr>
  </w:style>
  <w:style w:type="paragraph" w:styleId="Bezodstpw">
    <w:name w:val="No Spacing"/>
    <w:uiPriority w:val="1"/>
    <w:qFormat/>
    <w:rsid w:val="00003442"/>
    <w:pPr>
      <w:suppressAutoHyphens/>
    </w:pPr>
    <w:rPr>
      <w:rFonts w:ascii="Arial" w:hAnsi="Arial" w:cs="Arial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mainsoft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kretariat@poradnia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B23FEFFD52741AB22AC01427F5B29" ma:contentTypeVersion="10" ma:contentTypeDescription="Utwórz nowy dokument." ma:contentTypeScope="" ma:versionID="3375e3094d48cd1967163b247909a605">
  <xsd:schema xmlns:xsd="http://www.w3.org/2001/XMLSchema" xmlns:xs="http://www.w3.org/2001/XMLSchema" xmlns:p="http://schemas.microsoft.com/office/2006/metadata/properties" xmlns:ns3="5b1efb7d-74c9-4bfc-934e-f8a2545e6f78" targetNamespace="http://schemas.microsoft.com/office/2006/metadata/properties" ma:root="true" ma:fieldsID="6d2aba6a2ce31f1ac999d2f97f53707e" ns3:_="">
    <xsd:import namespace="5b1efb7d-74c9-4bfc-934e-f8a2545e6f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fb7d-74c9-4bfc-934e-f8a2545e6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0190E-5D0A-4C8D-BF7C-40FA484D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fb7d-74c9-4bfc-934e-f8a2545e6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09656-F331-433C-B93C-F8A091181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EF4FE-50B0-4C8B-9BD5-DAE0DAF91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59EA42-F73B-41AC-9780-1E1EEFCD8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Rada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ADM</dc:creator>
  <cp:lastModifiedBy>Aleksandra Kwaśniewska</cp:lastModifiedBy>
  <cp:revision>2</cp:revision>
  <cp:lastPrinted>2021-02-23T09:24:00Z</cp:lastPrinted>
  <dcterms:created xsi:type="dcterms:W3CDTF">2025-09-24T07:28:00Z</dcterms:created>
  <dcterms:modified xsi:type="dcterms:W3CDTF">2025-09-24T07:28:00Z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0x010100DD3B23FEFFD52741AB22AC01427F5B29</vt:lpwstr>
  </property>
</Properties>
</file>